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napToGrid w:val="0"/>
          <w:spacing w:val="6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6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lang w:val="en-US" w:eastAsia="zh-CN"/>
        </w:rPr>
        <w:t>中山市信用A级（统计守信）企业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pacing w:val="6"/>
          <w:kern w:val="0"/>
          <w:sz w:val="44"/>
          <w:szCs w:val="44"/>
          <w:lang w:val="en-US" w:eastAsia="zh-CN"/>
        </w:rPr>
        <w:t>认定工作领导小组成员名单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spacing w:val="6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tabs>
          <w:tab w:val="left" w:pos="710"/>
          <w:tab w:val="left" w:pos="1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组  长:全  晖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副组长:郑延婷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丁  俊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梁美妍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牛  犇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王彩红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成  员:黄  敬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容伟强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陈恺凡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李  斌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刘智山</w:t>
      </w:r>
    </w:p>
    <w:p>
      <w:pPr>
        <w:keepNext w:val="0"/>
        <w:keepLines w:val="0"/>
        <w:pageBreakBefore w:val="0"/>
        <w:widowControl w:val="0"/>
        <w:suppressLineNumbers w:val="0"/>
        <w:tabs>
          <w:tab w:val="left" w:pos="1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周  薇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罗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攀攀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周世辉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张健全</w:t>
      </w:r>
      <w:r>
        <w:rPr>
          <w:rFonts w:hint="eastAsia" w:ascii="仿宋_GB2312" w:hAnsi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李  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64" w:leftChars="0" w:firstLine="420" w:firstLineChars="0"/>
        <w:textAlignment w:val="auto"/>
        <w:rPr>
          <w:rFonts w:hint="default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认定工作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法制科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李斌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任办公室主任，办公室成员为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法制科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及相关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pacing w:val="6"/>
          <w:kern w:val="0"/>
          <w:sz w:val="32"/>
          <w:szCs w:val="32"/>
        </w:rPr>
        <w:t>人员。</w:t>
      </w: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360" w:lineRule="auto"/>
        <w:ind w:right="124" w:rightChars="40"/>
        <w:textAlignment w:val="auto"/>
        <w:rPr>
          <w:rFonts w:hint="eastAsia" w:ascii="黑体" w:hAnsi="黑体" w:eastAsia="黑体" w:cs="黑体"/>
          <w:snapToGrid w:val="0"/>
          <w:color w:val="000000"/>
          <w:spacing w:val="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/>
          <w:color w:val="000000"/>
          <w:spacing w:val="2"/>
          <w:kern w:val="2"/>
          <w:position w:val="8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napToGrid/>
          <w:color w:val="000000"/>
          <w:spacing w:val="2"/>
          <w:kern w:val="2"/>
          <w:position w:val="8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topLinePunct w:val="0"/>
        <w:autoSpaceDE/>
        <w:autoSpaceDN/>
        <w:bidi w:val="0"/>
        <w:adjustRightInd/>
        <w:snapToGrid/>
        <w:spacing w:line="240" w:lineRule="auto"/>
        <w:ind w:firstLine="327" w:firstLineChars="100"/>
        <w:jc w:val="center"/>
        <w:textAlignment w:val="auto"/>
        <w:rPr>
          <w:rFonts w:hint="eastAsia" w:ascii="黑体" w:hAnsi="黑体" w:eastAsia="黑体" w:cs="黑体"/>
          <w:snapToGrid/>
          <w:color w:val="000000"/>
          <w:spacing w:val="2"/>
          <w:kern w:val="2"/>
          <w:position w:val="8"/>
          <w:sz w:val="32"/>
          <w:szCs w:val="32"/>
          <w:lang w:val="en-US" w:eastAsia="zh-CN" w:bidi="ar-SA"/>
        </w:rPr>
      </w:pPr>
    </w:p>
    <w:p/>
    <w:sectPr>
      <w:pgSz w:w="11906" w:h="16838"/>
      <w:pgMar w:top="2211" w:right="1531" w:bottom="1871" w:left="1531" w:header="1588" w:footer="1701" w:gutter="0"/>
      <w:pgNumType w:fmt="numberInDash"/>
      <w:cols w:space="0" w:num="1"/>
      <w:rtlGutter w:val="0"/>
      <w:docGrid w:type="linesAndChars" w:linePitch="574" w:charSpace="7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756E"/>
    <w:rsid w:val="02A45C7F"/>
    <w:rsid w:val="0A5C756E"/>
    <w:rsid w:val="106C3709"/>
    <w:rsid w:val="6C6C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 w:eastAsia="仿宋_GB2312" w:cs="Times New Roman"/>
      <w:spacing w:val="-6"/>
      <w:kern w:val="32"/>
      <w:sz w:val="32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widowControl w:val="0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中山市统计局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2023-10-23T02:49:00Z</dcterms:created>
  <dc:creator>欧阳丽珍</dc:creator>
  <cp:lastModifiedBy>欧阳丽珍</cp:lastModifiedBy>
  <dcterms:modified xsi:type="dcterms:W3CDTF">2023-10-23T02:50:50Z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610D9A17299B4267AEDBD305F18642E0</vt:lpwstr>
  </property>
</Properties>
</file>